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25476465"/>
    <w:bookmarkStart w:id="1" w:name="_GoBack"/>
    <w:p w:rsidR="00D76CDF" w:rsidRPr="00853E58" w:rsidRDefault="007F5FEA">
      <w:pPr>
        <w:rPr>
          <w:lang w:val="ru-RU"/>
        </w:rPr>
        <w:sectPr w:rsidR="00D76CDF" w:rsidRPr="00853E58">
          <w:pgSz w:w="11906" w:h="16383"/>
          <w:pgMar w:top="1134" w:right="850" w:bottom="1134" w:left="1701" w:header="720" w:footer="720" w:gutter="0"/>
          <w:cols w:space="720"/>
        </w:sectPr>
      </w:pPr>
      <w:r w:rsidRPr="007F5FEA">
        <w:rPr>
          <w:lang w:val="ru-RU"/>
        </w:rPr>
        <w:object w:dxaOrig="7080" w:dyaOrig="10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7.5pt;height:690pt" o:ole="">
            <v:imagedata r:id="rId5" o:title=""/>
          </v:shape>
          <o:OLEObject Type="Embed" ProgID="AcroExch.Document.DC" ShapeID="_x0000_i1030" DrawAspect="Content" ObjectID="_1761490077" r:id="rId6"/>
        </w:object>
      </w:r>
      <w:bookmarkEnd w:id="1"/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bookmarkStart w:id="2" w:name="block-25476466"/>
      <w:bookmarkEnd w:id="0"/>
      <w:r w:rsidRPr="00853E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Рабочая 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Химия на уровне углублённого изучения занимает важное место в системе естественно-научного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D76CDF" w:rsidRDefault="002D25A5">
      <w:pPr>
        <w:spacing w:after="0" w:line="264" w:lineRule="auto"/>
        <w:ind w:firstLine="600"/>
        <w:jc w:val="both"/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</w:t>
      </w:r>
      <w:proofErr w:type="spellStart"/>
      <w:r>
        <w:rPr>
          <w:rFonts w:ascii="Times New Roman" w:hAnsi="Times New Roman"/>
          <w:color w:val="000000"/>
          <w:sz w:val="28"/>
        </w:rPr>
        <w:t>Свидетельством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следующие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выполняемые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программой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химии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D76CDF" w:rsidRPr="00853E58" w:rsidRDefault="002D25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</w:t>
      </w:r>
      <w:proofErr w:type="gramStart"/>
      <w:r w:rsidRPr="00853E58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предмета, изучаемого в рамках конкретного профиля;</w:t>
      </w:r>
    </w:p>
    <w:p w:rsidR="00D76CDF" w:rsidRPr="00853E58" w:rsidRDefault="002D25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</w:t>
      </w:r>
      <w:proofErr w:type="gramStart"/>
      <w:r w:rsidRPr="00853E58">
        <w:rPr>
          <w:rFonts w:ascii="Times New Roman" w:hAnsi="Times New Roman"/>
          <w:color w:val="000000"/>
          <w:sz w:val="28"/>
          <w:lang w:val="ru-RU"/>
        </w:rPr>
        <w:t>образовательных достижений</w:t>
      </w:r>
      <w:proofErr w:type="gram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обучающихся в рамках итоговой аттестации в форме единого государственного экзамена по химии.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Программа для углублённого изучения химии: </w:t>
      </w:r>
    </w:p>
    <w:p w:rsidR="00D76CDF" w:rsidRPr="00853E58" w:rsidRDefault="002D25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</w:t>
      </w:r>
      <w:r w:rsidRPr="00853E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распределение и структурирование его по классам, основным содержательным линиям/разделам курса; </w:t>
      </w:r>
    </w:p>
    <w:p w:rsidR="00D76CDF" w:rsidRPr="00853E58" w:rsidRDefault="002D25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даёт примерное распределение учебного времени, рекомендуемого для изучения отдельных тем; </w:t>
      </w:r>
    </w:p>
    <w:p w:rsidR="00D76CDF" w:rsidRPr="00853E58" w:rsidRDefault="002D25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связей;</w:t>
      </w:r>
    </w:p>
    <w:p w:rsidR="00D76CDF" w:rsidRPr="00853E58" w:rsidRDefault="002D25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По всем названным позициям в программе по химии предусмотрена преемственность с обучением химии на уровне основного общего образования. За пределами установленной программой по химии обязательной (инвариантной) составляющей содержания учебного 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общеинтеллектуальных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надпредметный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характер.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lastRenderedPageBreak/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фактологического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квантовомеханических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</w:t>
      </w:r>
      <w:r w:rsidRPr="00853E58">
        <w:rPr>
          <w:rFonts w:ascii="Times New Roman" w:hAnsi="Times New Roman"/>
          <w:color w:val="000000"/>
          <w:sz w:val="28"/>
          <w:lang w:val="ru-RU"/>
        </w:rPr>
        <w:lastRenderedPageBreak/>
        <w:t>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фотосинтеза, дыхания, пищеварения.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связях с учебными предметами, входящими в состав предметных областей «Естественно-научные предметы», «Математика и информатика» и «Русский язык и литература».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При изучении учебного предмета «Химия» на углублённом уровне также,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D76CDF" w:rsidRPr="00853E58" w:rsidRDefault="002D25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D76CDF" w:rsidRPr="00853E58" w:rsidRDefault="002D25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освоение системы знаний, лежащих в основе химической составляющей естественно-научной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D76CDF" w:rsidRPr="00853E58" w:rsidRDefault="002D25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</w:t>
      </w:r>
      <w:r w:rsidRPr="00853E58">
        <w:rPr>
          <w:rFonts w:ascii="Times New Roman" w:hAnsi="Times New Roman"/>
          <w:color w:val="000000"/>
          <w:sz w:val="28"/>
          <w:lang w:val="ru-RU"/>
        </w:rPr>
        <w:lastRenderedPageBreak/>
        <w:t>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</w:p>
    <w:p w:rsidR="00D76CDF" w:rsidRPr="00853E58" w:rsidRDefault="002D25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D76CDF" w:rsidRPr="00853E58" w:rsidRDefault="002D25A5">
      <w:pPr>
        <w:spacing w:after="0" w:line="264" w:lineRule="auto"/>
        <w:ind w:left="12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D76CDF" w:rsidRPr="00853E58" w:rsidRDefault="002D25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D76CDF" w:rsidRPr="00853E58" w:rsidRDefault="002D25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D76CDF" w:rsidRPr="00853E58" w:rsidRDefault="002D25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D76CDF" w:rsidRPr="00853E58" w:rsidRDefault="002D25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D76CDF" w:rsidRPr="00853E58" w:rsidRDefault="002D25A5">
      <w:pPr>
        <w:spacing w:after="0" w:line="264" w:lineRule="auto"/>
        <w:ind w:left="120"/>
        <w:jc w:val="both"/>
        <w:rPr>
          <w:lang w:val="ru-RU"/>
        </w:rPr>
      </w:pPr>
      <w:bookmarkStart w:id="3" w:name="a144c275-5dda-41db-8d94-37f2810a0979"/>
      <w:r w:rsidRPr="00853E58">
        <w:rPr>
          <w:rFonts w:ascii="Times New Roman" w:hAnsi="Times New Roman"/>
          <w:color w:val="000000"/>
          <w:sz w:val="28"/>
          <w:lang w:val="ru-RU"/>
        </w:rPr>
        <w:t>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</w:t>
      </w:r>
      <w:bookmarkEnd w:id="3"/>
    </w:p>
    <w:p w:rsidR="00D76CDF" w:rsidRPr="00853E58" w:rsidRDefault="00D76CDF">
      <w:pPr>
        <w:spacing w:after="0" w:line="264" w:lineRule="auto"/>
        <w:ind w:left="120"/>
        <w:jc w:val="both"/>
        <w:rPr>
          <w:lang w:val="ru-RU"/>
        </w:rPr>
      </w:pPr>
    </w:p>
    <w:p w:rsidR="00D76CDF" w:rsidRPr="00853E58" w:rsidRDefault="00D76CDF">
      <w:pPr>
        <w:rPr>
          <w:lang w:val="ru-RU"/>
        </w:rPr>
        <w:sectPr w:rsidR="00D76CDF" w:rsidRPr="00853E58">
          <w:pgSz w:w="11906" w:h="16383"/>
          <w:pgMar w:top="1134" w:right="850" w:bottom="1134" w:left="1701" w:header="720" w:footer="720" w:gutter="0"/>
          <w:cols w:space="720"/>
        </w:sectPr>
      </w:pPr>
    </w:p>
    <w:p w:rsidR="00D76CDF" w:rsidRPr="00853E58" w:rsidRDefault="002D25A5">
      <w:pPr>
        <w:spacing w:after="0" w:line="264" w:lineRule="auto"/>
        <w:ind w:left="120"/>
        <w:jc w:val="both"/>
        <w:rPr>
          <w:lang w:val="ru-RU"/>
        </w:rPr>
      </w:pPr>
      <w:bookmarkStart w:id="4" w:name="block-25476468"/>
      <w:bookmarkEnd w:id="2"/>
      <w:r w:rsidRPr="00853E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76CDF" w:rsidRPr="00853E58" w:rsidRDefault="00D76CDF">
      <w:pPr>
        <w:spacing w:after="0" w:line="264" w:lineRule="auto"/>
        <w:ind w:left="120"/>
        <w:jc w:val="both"/>
        <w:rPr>
          <w:lang w:val="ru-RU"/>
        </w:rPr>
      </w:pPr>
    </w:p>
    <w:p w:rsidR="00D76CDF" w:rsidRPr="00853E58" w:rsidRDefault="002D25A5">
      <w:pPr>
        <w:spacing w:after="0" w:line="264" w:lineRule="auto"/>
        <w:ind w:left="120"/>
        <w:jc w:val="both"/>
        <w:rPr>
          <w:lang w:val="ru-RU"/>
        </w:rPr>
      </w:pPr>
      <w:r w:rsidRPr="00853E58">
        <w:rPr>
          <w:rFonts w:ascii="Times New Roman" w:hAnsi="Times New Roman"/>
          <w:b/>
          <w:color w:val="000000"/>
          <w:sz w:val="28"/>
          <w:lang w:val="ru-RU"/>
        </w:rPr>
        <w:t xml:space="preserve">10 КЛАСС </w:t>
      </w:r>
    </w:p>
    <w:p w:rsidR="00D76CDF" w:rsidRPr="00853E58" w:rsidRDefault="00D76CDF">
      <w:pPr>
        <w:spacing w:after="0" w:line="264" w:lineRule="auto"/>
        <w:ind w:left="120"/>
        <w:jc w:val="both"/>
        <w:rPr>
          <w:lang w:val="ru-RU"/>
        </w:rPr>
      </w:pPr>
    </w:p>
    <w:p w:rsidR="00D76CDF" w:rsidRPr="00853E58" w:rsidRDefault="002D25A5">
      <w:pPr>
        <w:spacing w:after="0" w:line="264" w:lineRule="auto"/>
        <w:ind w:left="120"/>
        <w:jc w:val="both"/>
        <w:rPr>
          <w:lang w:val="ru-RU"/>
        </w:rPr>
      </w:pPr>
      <w:r w:rsidRPr="00853E58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атомных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σ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-связи.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нуклеофиле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электрофиле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>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(индуктивный и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эффекты).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</w:t>
      </w:r>
      <w:r>
        <w:rPr>
          <w:rFonts w:ascii="Times New Roman" w:hAnsi="Times New Roman"/>
          <w:color w:val="000000"/>
          <w:sz w:val="28"/>
        </w:rPr>
        <w:t>IUPAC</w:t>
      </w:r>
      <w:r w:rsidRPr="00853E58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представителей.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Особенности и классификация органических реакций.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>-восстановительные реакции в органической химии.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веществ при нагревании (плавление, обугливание и горение), конструирование моделей молекул органических веществ.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b/>
          <w:color w:val="000000"/>
          <w:sz w:val="28"/>
          <w:lang w:val="ru-RU"/>
        </w:rPr>
        <w:t>Углеводороды.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Алканы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853E58">
        <w:rPr>
          <w:rFonts w:ascii="Times New Roman" w:hAnsi="Times New Roman"/>
          <w:color w:val="000000"/>
          <w:sz w:val="28"/>
          <w:vertAlign w:val="superscript"/>
          <w:lang w:val="ru-RU"/>
        </w:rPr>
        <w:t>3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-связь. Физические свойства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Химические свойства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>: реакции замещения, изомеризации, дегидрирования, циклизации, пиролиза, крекинга, горения. Представление о механизме реакций радикального замещения.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r w:rsidRPr="00853E58">
        <w:rPr>
          <w:rFonts w:ascii="Times New Roman" w:hAnsi="Times New Roman"/>
          <w:color w:val="000000"/>
          <w:sz w:val="28"/>
          <w:lang w:val="ru-RU"/>
        </w:rPr>
        <w:t xml:space="preserve">Нахождение в природе. Способы получения и применение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Циклоалканы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циклобутан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>) и обычных (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циклопентан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циклогексан)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Способы получения и применение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>.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853E58">
        <w:rPr>
          <w:rFonts w:ascii="Times New Roman" w:hAnsi="Times New Roman"/>
          <w:color w:val="000000"/>
          <w:sz w:val="28"/>
          <w:vertAlign w:val="superscript"/>
          <w:lang w:val="ru-RU"/>
        </w:rPr>
        <w:t>2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углерода, </w:t>
      </w:r>
      <w:r>
        <w:rPr>
          <w:rFonts w:ascii="Times New Roman" w:hAnsi="Times New Roman"/>
          <w:color w:val="000000"/>
          <w:sz w:val="28"/>
        </w:rPr>
        <w:t>σ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853E58">
        <w:rPr>
          <w:rFonts w:ascii="Times New Roman" w:hAnsi="Times New Roman"/>
          <w:color w:val="000000"/>
          <w:sz w:val="28"/>
          <w:lang w:val="ru-RU"/>
        </w:rPr>
        <w:t>-связи. Структурная и геометрическая (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цис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-транс-) изомерия. Физические свойства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замещения в </w:t>
      </w:r>
      <w:r>
        <w:rPr>
          <w:rFonts w:ascii="Times New Roman" w:hAnsi="Times New Roman"/>
          <w:color w:val="000000"/>
          <w:sz w:val="28"/>
        </w:rPr>
        <w:t>α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-положение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6CDF" w:rsidRPr="00853E58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Алкадиены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Классификация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(сопряжённые, изолированные, </w:t>
      </w:r>
      <w:r w:rsidRPr="00853E58">
        <w:rPr>
          <w:rFonts w:ascii="Times New Roman" w:hAnsi="Times New Roman"/>
          <w:i/>
          <w:color w:val="000000"/>
          <w:sz w:val="28"/>
          <w:lang w:val="ru-RU"/>
        </w:rPr>
        <w:t>кумулированные</w:t>
      </w:r>
      <w:r w:rsidRPr="00853E58">
        <w:rPr>
          <w:rFonts w:ascii="Times New Roman" w:hAnsi="Times New Roman"/>
          <w:color w:val="000000"/>
          <w:sz w:val="28"/>
          <w:lang w:val="ru-RU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Алкины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. Гомологический ряд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sp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-гибридизация атомных </w:t>
      </w:r>
      <w:proofErr w:type="spellStart"/>
      <w:r w:rsidRPr="00853E58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853E58">
        <w:rPr>
          <w:rFonts w:ascii="Times New Roman" w:hAnsi="Times New Roman"/>
          <w:color w:val="000000"/>
          <w:sz w:val="28"/>
          <w:lang w:val="ru-RU"/>
        </w:rPr>
        <w:t xml:space="preserve"> углерода. 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Физические свойства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свойства: реакции присоединения,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димеризации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тримеризации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окисления. Кислотные свойства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имеющих концевую тройную связь. Качественные реакции на тройную связь. Способы получения и применение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Ароматические углеводороды (арены). Гомологический ряд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аренов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бензола и его гомологов: реакции замещения в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бензольном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кольце на примере алкильных радикалов, карбоксильной, гидроксильной,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амино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- и нитрогруппы, атомов галогенов. Особенности химических свойств стирола. Полимеризация стирола. Способы получения и применение ароматических углеводородов.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</w:t>
      </w: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перегонка, крекинг (термический, каталитический),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риформинг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пиролиз. Продукты переработки нефти, их применение в промышленности и в быту.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Генетическая связь между различными классами углеводородов.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гидроксогруппу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нитрогруппу,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цианогруппу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дигалогеналканов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иодной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воды, раствора перманганата калия, взаимодействие ацетилена с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F43E4E">
        <w:rPr>
          <w:rFonts w:ascii="Times New Roman" w:hAnsi="Times New Roman"/>
          <w:color w:val="000000"/>
          <w:sz w:val="28"/>
          <w:lang w:val="ru-RU"/>
        </w:rPr>
        <w:t>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каучуков и резины, моделирование молекул углеводородов и галогенпроизводных углеводородов.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Простые эфиры, номенклатура и изомерия. Особенности физических и химических свойств.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Фенол. Строение молекулы, взаимное влияние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гидроксогруппы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бензольного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ядра. Физические свойства фенола. Особенности химических </w:t>
      </w: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</w:t>
      </w:r>
      <w:proofErr w:type="gramStart"/>
      <w:r w:rsidRPr="00F43E4E">
        <w:rPr>
          <w:rFonts w:ascii="Times New Roman" w:hAnsi="Times New Roman"/>
          <w:color w:val="000000"/>
          <w:sz w:val="28"/>
          <w:lang w:val="ru-RU"/>
        </w:rPr>
        <w:t>о производных карбоновых кислот</w:t>
      </w:r>
      <w:proofErr w:type="gram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гидроксикарбоновых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F43E4E">
        <w:rPr>
          <w:rFonts w:ascii="Times New Roman" w:hAnsi="Times New Roman"/>
          <w:i/>
          <w:color w:val="000000"/>
          <w:sz w:val="28"/>
          <w:lang w:val="ru-RU"/>
        </w:rPr>
        <w:t>линолевая</w:t>
      </w:r>
      <w:proofErr w:type="spellEnd"/>
      <w:r w:rsidRPr="00F43E4E">
        <w:rPr>
          <w:rFonts w:ascii="Times New Roman" w:hAnsi="Times New Roman"/>
          <w:i/>
          <w:color w:val="000000"/>
          <w:sz w:val="28"/>
          <w:lang w:val="ru-RU"/>
        </w:rPr>
        <w:t>, линоленовая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 кислоты. Способы получения и применение карбоновых кислот.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Мыла́ как соли высших карбоновых кислот, их моющее действие.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углеводов. Классификация углеводов (моно-,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- и полисахариды). Моносахариды: глюкоза, фруктоза, галактоза, рибоза,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. Физические свойства и нахождение в природе. Фотосинтез. Химические свойства глюкозы: реакции с участием спиртовых и альдегидной групп, спиртовое и молочнокислое брожение.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невосстанавливающие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дисахариды. Гидролиз дисахаридов. 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диамминсеребра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</w:t>
      </w:r>
      <w:r w:rsidRPr="00F43E4E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>)), реакция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>), химические свойства раствора уксусной кислоты, взаимодействие раствора глюкозы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), взаимодействие крахмала с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иодом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Азотсодержащие органические соединения.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Амины – органические производные аммиака. Классификация аминов: алифатические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алкилирование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взаимодействие первичных аминов с азотистой кислотой. Соли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алкиламмония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Аминокислоты. Номенклатура и изомерия. Отдельные представители </w:t>
      </w:r>
      <w:r>
        <w:rPr>
          <w:rFonts w:ascii="Times New Roman" w:hAnsi="Times New Roman"/>
          <w:color w:val="000000"/>
          <w:sz w:val="28"/>
        </w:rPr>
        <w:t>α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-аминокислот: глицин,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F43E4E">
        <w:rPr>
          <w:rFonts w:ascii="Times New Roman" w:hAnsi="Times New Roman"/>
          <w:color w:val="000000"/>
          <w:sz w:val="28"/>
          <w:lang w:val="ru-RU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  <w:r w:rsidRPr="00F43E4E">
        <w:rPr>
          <w:rFonts w:ascii="Times New Roman" w:hAnsi="Times New Roman"/>
          <w:color w:val="000000"/>
          <w:sz w:val="28"/>
          <w:lang w:val="ru-RU"/>
        </w:rPr>
        <w:t>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</w:t>
      </w: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масса. Основные методы синтеза высокомолекулярных соединений – полимеризация и поликонденсация.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изопреновый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) и силиконы. Резина.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Полимеры специального назначения (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тефлон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кевлар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электропроводящие полимеры,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биоразлагаемые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полимеры).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органической химии в 10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География: полезные ископаемые, топливо.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D76CDF" w:rsidRPr="00F43E4E" w:rsidRDefault="00D76CDF">
      <w:pPr>
        <w:spacing w:after="0"/>
        <w:ind w:left="120"/>
        <w:jc w:val="both"/>
        <w:rPr>
          <w:lang w:val="ru-RU"/>
        </w:rPr>
      </w:pPr>
    </w:p>
    <w:p w:rsidR="00D76CDF" w:rsidRPr="00F43E4E" w:rsidRDefault="002D25A5">
      <w:pPr>
        <w:spacing w:after="0"/>
        <w:ind w:left="12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D76CDF" w:rsidRPr="00F43E4E" w:rsidRDefault="00D76CDF">
      <w:pPr>
        <w:spacing w:after="0"/>
        <w:ind w:left="120"/>
        <w:jc w:val="both"/>
        <w:rPr>
          <w:lang w:val="ru-RU"/>
        </w:rPr>
      </w:pPr>
    </w:p>
    <w:p w:rsidR="00D76CDF" w:rsidRPr="00F43E4E" w:rsidRDefault="002D25A5">
      <w:pPr>
        <w:spacing w:after="0"/>
        <w:ind w:left="12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333333"/>
          <w:sz w:val="28"/>
          <w:lang w:val="ru-RU"/>
        </w:rPr>
        <w:t>ОБЩАЯ И НЕОРГАНИЧЕСКАЯ ХИМИЯ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 Классификация химических элементов (</w:t>
      </w:r>
      <w:r>
        <w:rPr>
          <w:rFonts w:ascii="Times New Roman" w:hAnsi="Times New Roman"/>
          <w:color w:val="000000"/>
          <w:sz w:val="28"/>
        </w:rPr>
        <w:t>s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f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-элементы). Распределение электронов по атомным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F43E4E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конфигурации ионов.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Химическая связь. Виды химической связи: ковалентная,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лиганды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 Значение комплексных соединений. Понятие о координационной химии.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r>
        <w:rPr>
          <w:rFonts w:ascii="Times New Roman" w:hAnsi="Times New Roman"/>
          <w:color w:val="000000"/>
          <w:sz w:val="28"/>
        </w:rPr>
        <w:t>pH</w:t>
      </w:r>
      <w:r w:rsidRPr="00F43E4E">
        <w:rPr>
          <w:rFonts w:ascii="Times New Roman" w:hAnsi="Times New Roman"/>
          <w:color w:val="000000"/>
          <w:sz w:val="28"/>
          <w:lang w:val="ru-RU"/>
        </w:rPr>
        <w:t>) раствора. Гидролиз солей. Реакции ионного обмена.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Неорганическая химия.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Галогеноводороды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Сера. Нахождение в природе, способы получения, физические и химические свойства. Сероводород, сульфиды. Оксид серы(</w:t>
      </w:r>
      <w:r>
        <w:rPr>
          <w:rFonts w:ascii="Times New Roman" w:hAnsi="Times New Roman"/>
          <w:color w:val="000000"/>
          <w:sz w:val="28"/>
        </w:rPr>
        <w:t>IV</w:t>
      </w:r>
      <w:r w:rsidRPr="00F43E4E">
        <w:rPr>
          <w:rFonts w:ascii="Times New Roman" w:hAnsi="Times New Roman"/>
          <w:color w:val="000000"/>
          <w:sz w:val="28"/>
          <w:lang w:val="ru-RU"/>
        </w:rPr>
        <w:t>), оксид серы(</w:t>
      </w:r>
      <w:r>
        <w:rPr>
          <w:rFonts w:ascii="Times New Roman" w:hAnsi="Times New Roman"/>
          <w:color w:val="000000"/>
          <w:sz w:val="28"/>
        </w:rPr>
        <w:t>VI</w:t>
      </w:r>
      <w:r w:rsidRPr="00F43E4E">
        <w:rPr>
          <w:rFonts w:ascii="Times New Roman" w:hAnsi="Times New Roman"/>
          <w:color w:val="000000"/>
          <w:sz w:val="28"/>
          <w:lang w:val="ru-RU"/>
        </w:rPr>
        <w:t>). Сернистая и серная кислоты и их соли. Особенности свойств серной кислоты. Применение серы и её соединений.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фосфин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 Оксиды фосфора, фосфорная кислота и её соли. Применение фосфора и его соединений. Фосфорные удобрения.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Углерод, нахождение в природе. Аллотропные модификации. Физические и химические свойства простых веществ, образованных углеродом. Оксид углерода(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>), оксид углерода(</w:t>
      </w:r>
      <w:r>
        <w:rPr>
          <w:rFonts w:ascii="Times New Roman" w:hAnsi="Times New Roman"/>
          <w:color w:val="000000"/>
          <w:sz w:val="28"/>
        </w:rPr>
        <w:t>IV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), угольная кислота и её соли. Активированный уголь, адсорбция. Фуллерены,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графен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углеродные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нанотрубки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. Применение простых веществ, образованных углеродом, и его соединений.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Кремний. Нахождение в природе, способы получения, физические и химические свойства. Оксид кремния(</w:t>
      </w:r>
      <w:r>
        <w:rPr>
          <w:rFonts w:ascii="Times New Roman" w:hAnsi="Times New Roman"/>
          <w:color w:val="000000"/>
          <w:sz w:val="28"/>
        </w:rPr>
        <w:t>IV</w:t>
      </w:r>
      <w:r w:rsidRPr="00F43E4E">
        <w:rPr>
          <w:rFonts w:ascii="Times New Roman" w:hAnsi="Times New Roman"/>
          <w:color w:val="000000"/>
          <w:sz w:val="28"/>
          <w:lang w:val="ru-RU"/>
        </w:rPr>
        <w:t>), кремниевая кислота, силикаты. Применение кремния и его соединений. Стекло, его получение, виды стекла.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IA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металлов </w:t>
      </w:r>
      <w:r>
        <w:rPr>
          <w:rFonts w:ascii="Times New Roman" w:hAnsi="Times New Roman"/>
          <w:color w:val="000000"/>
          <w:sz w:val="28"/>
        </w:rPr>
        <w:t>IIA</w:t>
      </w:r>
      <w:r w:rsidRPr="00F43E4E">
        <w:rPr>
          <w:rFonts w:ascii="Times New Roman" w:hAnsi="Times New Roman"/>
          <w:color w:val="000000"/>
          <w:sz w:val="28"/>
          <w:lang w:val="ru-RU"/>
        </w:rPr>
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алюминия.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металлов побочных подгрупп (Б-групп) Периодической системы химических элементов.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хрома и его соединений. Оксиды и гидроксиды хрома(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>), хрома(</w:t>
      </w:r>
      <w:r>
        <w:rPr>
          <w:rFonts w:ascii="Times New Roman" w:hAnsi="Times New Roman"/>
          <w:color w:val="000000"/>
          <w:sz w:val="28"/>
        </w:rPr>
        <w:t>III</w:t>
      </w:r>
      <w:r w:rsidRPr="00F43E4E">
        <w:rPr>
          <w:rFonts w:ascii="Times New Roman" w:hAnsi="Times New Roman"/>
          <w:color w:val="000000"/>
          <w:sz w:val="28"/>
          <w:lang w:val="ru-RU"/>
        </w:rPr>
        <w:t>) и хрома(</w:t>
      </w:r>
      <w:r>
        <w:rPr>
          <w:rFonts w:ascii="Times New Roman" w:hAnsi="Times New Roman"/>
          <w:color w:val="000000"/>
          <w:sz w:val="28"/>
        </w:rPr>
        <w:t>VI</w:t>
      </w:r>
      <w:r w:rsidRPr="00F43E4E">
        <w:rPr>
          <w:rFonts w:ascii="Times New Roman" w:hAnsi="Times New Roman"/>
          <w:color w:val="000000"/>
          <w:sz w:val="28"/>
          <w:lang w:val="ru-RU"/>
        </w:rPr>
        <w:t>). Хроматы и дихроматы, их окислительные свойства. Получение и применение хрома.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марганца и его соединений. Важнейшие соединения марганца(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IV</w:t>
      </w:r>
      <w:r w:rsidRPr="00F43E4E">
        <w:rPr>
          <w:rFonts w:ascii="Times New Roman" w:hAnsi="Times New Roman"/>
          <w:color w:val="000000"/>
          <w:sz w:val="28"/>
          <w:lang w:val="ru-RU"/>
        </w:rPr>
        <w:t>), марганца(</w:t>
      </w:r>
      <w:r>
        <w:rPr>
          <w:rFonts w:ascii="Times New Roman" w:hAnsi="Times New Roman"/>
          <w:color w:val="000000"/>
          <w:sz w:val="28"/>
        </w:rPr>
        <w:t>VI</w:t>
      </w:r>
      <w:r w:rsidRPr="00F43E4E">
        <w:rPr>
          <w:rFonts w:ascii="Times New Roman" w:hAnsi="Times New Roman"/>
          <w:color w:val="000000"/>
          <w:sz w:val="28"/>
          <w:lang w:val="ru-RU"/>
        </w:rPr>
        <w:t>) и марганца(</w:t>
      </w:r>
      <w:r>
        <w:rPr>
          <w:rFonts w:ascii="Times New Roman" w:hAnsi="Times New Roman"/>
          <w:color w:val="000000"/>
          <w:sz w:val="28"/>
        </w:rPr>
        <w:t>VII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). Перманганат калия, его окислительные свойства.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железа и его соединений. Оксиды, гидроксиды и соли железа(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>) и железа(</w:t>
      </w:r>
      <w:r>
        <w:rPr>
          <w:rFonts w:ascii="Times New Roman" w:hAnsi="Times New Roman"/>
          <w:color w:val="000000"/>
          <w:sz w:val="28"/>
        </w:rPr>
        <w:t>III</w:t>
      </w:r>
      <w:r w:rsidRPr="00F43E4E">
        <w:rPr>
          <w:rFonts w:ascii="Times New Roman" w:hAnsi="Times New Roman"/>
          <w:color w:val="000000"/>
          <w:sz w:val="28"/>
          <w:lang w:val="ru-RU"/>
        </w:rPr>
        <w:t>). Получение и применение железа и его сплавов.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Физические и химические свойства меди и её соединений. Получение и применение меди и её соединений.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гидроксокомплексы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цинка. Применение цинка и его соединений.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 щелочей, решение экспериментальных задач по темам «Галогены», «Сера и её соединения», «Азот и фосфор и их соединения», «Металлы главных подгрупп», «Металлы побочных подгрупп».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Химия и жизнь.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Химия пищи: основные компоненты, пищевые добавки. Роль химии в обеспечении пищевой безопасности.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Химия в строительстве: важнейшие строительные материалы (цемент, бетон).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Химия в сельском хозяйстве. Органические и минеральные удобрения.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 выхода продукта реакции от теоретически возможного.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связи.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общей и неорганической химии в 11 классе осуществляется через использование как общих естественно-научных понятий, так и понятий, принятых в отдельных предметах естественно-научного цикла.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.</w:t>
      </w:r>
    </w:p>
    <w:p w:rsidR="00D76CDF" w:rsidRPr="00F43E4E" w:rsidRDefault="00D76CDF">
      <w:pPr>
        <w:rPr>
          <w:lang w:val="ru-RU"/>
        </w:rPr>
        <w:sectPr w:rsidR="00D76CDF" w:rsidRPr="00F43E4E">
          <w:pgSz w:w="11906" w:h="16383"/>
          <w:pgMar w:top="1134" w:right="850" w:bottom="1134" w:left="1701" w:header="720" w:footer="720" w:gutter="0"/>
          <w:cols w:space="720"/>
        </w:sectPr>
      </w:pPr>
    </w:p>
    <w:p w:rsidR="00D76CDF" w:rsidRPr="00F43E4E" w:rsidRDefault="002D25A5">
      <w:pPr>
        <w:spacing w:after="0" w:line="264" w:lineRule="auto"/>
        <w:ind w:left="120"/>
        <w:jc w:val="both"/>
        <w:rPr>
          <w:lang w:val="ru-RU"/>
        </w:rPr>
      </w:pPr>
      <w:bookmarkStart w:id="5" w:name="block-25476467"/>
      <w:bookmarkEnd w:id="4"/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УГЛУБЛЕННОМ УРОВНЕ СРЕДНЕГО ОБЩЕГО ОБРАЗОВАНИЯ</w:t>
      </w:r>
    </w:p>
    <w:p w:rsidR="00D76CDF" w:rsidRPr="00F43E4E" w:rsidRDefault="00D76CDF">
      <w:pPr>
        <w:spacing w:after="0" w:line="264" w:lineRule="auto"/>
        <w:ind w:left="120"/>
        <w:jc w:val="both"/>
        <w:rPr>
          <w:lang w:val="ru-RU"/>
        </w:rPr>
      </w:pPr>
    </w:p>
    <w:p w:rsidR="00D76CDF" w:rsidRPr="00F43E4E" w:rsidRDefault="002D25A5">
      <w:pPr>
        <w:spacing w:after="0" w:line="264" w:lineRule="auto"/>
        <w:ind w:left="12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76CDF" w:rsidRPr="00F43E4E" w:rsidRDefault="00D76CDF">
      <w:pPr>
        <w:spacing w:after="0" w:line="264" w:lineRule="auto"/>
        <w:ind w:left="120"/>
        <w:jc w:val="both"/>
        <w:rPr>
          <w:lang w:val="ru-RU"/>
        </w:rPr>
      </w:pP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В соответствии с системно-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деятельностным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 способность ставить цели и строить жизненные планы.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F43E4E">
        <w:rPr>
          <w:rFonts w:ascii="Times New Roman" w:hAnsi="Times New Roman"/>
          <w:color w:val="000000"/>
          <w:sz w:val="28"/>
          <w:lang w:val="ru-RU"/>
        </w:rPr>
        <w:t>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lastRenderedPageBreak/>
        <w:t>3) духовно-нравственного воспитания: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 как источнику существования жизни на Земле;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мировоззрения, соответствующего современному уровню развития науки и общественной практики;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естественно-научной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интереса к познанию, исследовательской деятельности;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/>
        <w:ind w:left="120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химии на уровне среднего общего образования включают: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D76CDF" w:rsidRPr="00F43E4E" w:rsidRDefault="00D76CDF">
      <w:pPr>
        <w:spacing w:after="0" w:line="264" w:lineRule="auto"/>
        <w:ind w:left="120"/>
        <w:rPr>
          <w:lang w:val="ru-RU"/>
        </w:rPr>
      </w:pPr>
    </w:p>
    <w:p w:rsidR="00D76CDF" w:rsidRPr="00F43E4E" w:rsidRDefault="002D25A5">
      <w:pPr>
        <w:spacing w:after="0" w:line="264" w:lineRule="auto"/>
        <w:ind w:left="120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выбирать основания и критерии для классификации веществ и химических реакций;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применять в процессе </w:t>
      </w:r>
      <w:proofErr w:type="gramStart"/>
      <w:r w:rsidRPr="00F43E4E">
        <w:rPr>
          <w:rFonts w:ascii="Times New Roman" w:hAnsi="Times New Roman"/>
          <w:color w:val="000000"/>
          <w:sz w:val="28"/>
          <w:lang w:val="ru-RU"/>
        </w:rPr>
        <w:t>познания</w:t>
      </w:r>
      <w:proofErr w:type="gram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</w:t>
      </w: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названные модельные представления для выявления характерных признаков изучаемых веществ и химических реакций.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(физические и математические) знаки и символы, формулы, аббревиатуры, номенклатуру;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/>
        <w:ind w:firstLine="600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наглядности.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/>
        <w:ind w:firstLine="600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/>
        <w:ind w:firstLine="600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76CDF" w:rsidRPr="00F43E4E" w:rsidRDefault="00D76CDF">
      <w:pPr>
        <w:spacing w:after="0" w:line="264" w:lineRule="auto"/>
        <w:ind w:left="120"/>
        <w:jc w:val="both"/>
        <w:rPr>
          <w:lang w:val="ru-RU"/>
        </w:rPr>
      </w:pP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D76CDF" w:rsidRPr="00F43E4E" w:rsidRDefault="00D76CDF">
      <w:pPr>
        <w:spacing w:after="0"/>
        <w:ind w:left="120"/>
        <w:rPr>
          <w:lang w:val="ru-RU"/>
        </w:rPr>
      </w:pP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осуществлять самоконтроль деятельности на основе самоанализа и самооценки.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 В программе по химии предметные результаты представлены по годам изучения.</w:t>
      </w:r>
    </w:p>
    <w:p w:rsidR="00D76CDF" w:rsidRPr="00F43E4E" w:rsidRDefault="00D76CDF">
      <w:pPr>
        <w:spacing w:after="0" w:line="264" w:lineRule="auto"/>
        <w:ind w:left="120"/>
        <w:jc w:val="both"/>
        <w:rPr>
          <w:lang w:val="ru-RU"/>
        </w:rPr>
      </w:pPr>
      <w:bookmarkStart w:id="6" w:name="_Toc139840030"/>
      <w:bookmarkEnd w:id="6"/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</w:t>
      </w: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ряд, гомологи, углеводороды, кислород-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мезомерный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эффекты,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ориентанты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 рода);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химических реакций и раскрывать их сущность: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изготавливать модели молекул органических веществ для иллюстрации их химического и пространственного строения;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аланин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мальтоза, фруктоза, анилин, дивинил, изопрен, хлоропрен, стирол и другие);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вид химической связи в органических соединениях (ковалентная и ионная связь, </w:t>
      </w:r>
      <w:r>
        <w:rPr>
          <w:rFonts w:ascii="Times New Roman" w:hAnsi="Times New Roman"/>
          <w:color w:val="000000"/>
          <w:sz w:val="28"/>
        </w:rPr>
        <w:t>σ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F43E4E">
        <w:rPr>
          <w:rFonts w:ascii="Times New Roman" w:hAnsi="Times New Roman"/>
          <w:color w:val="000000"/>
          <w:sz w:val="28"/>
          <w:lang w:val="ru-RU"/>
        </w:rPr>
        <w:t>-связь, водородная связь);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алканов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циклоалканов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алкадиенов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нитросоединений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и аминов, аминокислот, белков, углеводов (моно-,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ди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</w:t>
      </w:r>
      <w:r>
        <w:rPr>
          <w:rFonts w:ascii="Times New Roman" w:hAnsi="Times New Roman"/>
          <w:color w:val="000000"/>
          <w:sz w:val="28"/>
        </w:rPr>
        <w:t>σ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π</w:t>
      </w:r>
      <w:r w:rsidRPr="00F43E4E">
        <w:rPr>
          <w:rFonts w:ascii="Times New Roman" w:hAnsi="Times New Roman"/>
          <w:color w:val="000000"/>
          <w:sz w:val="28"/>
          <w:lang w:val="ru-RU"/>
        </w:rPr>
        <w:t>-связи), взаимного влияния атомов и групп атомов в молекулах;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естественно-научных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применять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основные операции мыслительной деятельности – анализ и синтез, сравнение, обобщение, систематизацию, </w:t>
      </w:r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выявление причинно-следственных связей – для изучения свойств веществ и химических реакций;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выявлять взаимосвязь химических знаний с понятиями и представлениями других естественно-научных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>полученные знания для принятия грамотных решений проблем в ситуациях, связанных с химией;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оценивать их достоверность;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анализировать целесообразность применения органических веществ в промышленности и в быту с точки зрения соотношения риск-польза;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r w:rsidRPr="00F43E4E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</w:t>
      </w:r>
      <w:r>
        <w:rPr>
          <w:rFonts w:ascii="Times New Roman" w:hAnsi="Times New Roman"/>
          <w:color w:val="000000"/>
          <w:sz w:val="28"/>
        </w:rPr>
        <w:t>s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основное и возбуждённое состояния атома, гибридизация атомных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орбиталей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ион, молекула, валентность,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степень диссоциации, водородный показатель, окислитель, восстановитель, тепловой эффект химической реакции,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фактологические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F43E4E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веществ;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</w:t>
      </w:r>
      <w:r>
        <w:rPr>
          <w:rFonts w:ascii="Times New Roman" w:hAnsi="Times New Roman"/>
          <w:color w:val="000000"/>
          <w:sz w:val="28"/>
        </w:rPr>
        <w:t>s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43E4E">
        <w:rPr>
          <w:rFonts w:ascii="Times New Roman" w:hAnsi="Times New Roman"/>
          <w:color w:val="000000"/>
          <w:sz w:val="28"/>
          <w:lang w:val="ru-RU"/>
        </w:rPr>
        <w:t xml:space="preserve">-атомные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», «основное и возбуждённое энергетические состояния атома»; объяснять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раскрывать сущность: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комплексообразования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(на примере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гидроксокомплексов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цинка и алюминия);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Ле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>);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применения неорганических веществ в промышленности и в быту с точки зрения соотношения риск-польза;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выявлять взаимосвязь химических знаний с понятиями и представлениями других естественно-научных предметов для более осознанного понимания материального единства мира;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 и оценивать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>их достоверность;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</w:p>
    <w:p w:rsidR="00D76CDF" w:rsidRPr="00F43E4E" w:rsidRDefault="002D25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3E4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3E4E">
        <w:rPr>
          <w:rFonts w:ascii="Times New Roman" w:hAnsi="Times New Roman"/>
          <w:color w:val="000000"/>
          <w:sz w:val="28"/>
          <w:lang w:val="ru-RU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>химическую информацию, перерабатывать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>её и использовать</w:t>
      </w:r>
      <w:r w:rsidRPr="00F43E4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43E4E">
        <w:rPr>
          <w:rFonts w:ascii="Times New Roman" w:hAnsi="Times New Roman"/>
          <w:color w:val="000000"/>
          <w:sz w:val="28"/>
          <w:lang w:val="ru-RU"/>
        </w:rPr>
        <w:t>в соответствии с поставленной учебной задачей.</w:t>
      </w:r>
    </w:p>
    <w:p w:rsidR="00D76CDF" w:rsidRPr="00F43E4E" w:rsidRDefault="00D76CDF">
      <w:pPr>
        <w:rPr>
          <w:lang w:val="ru-RU"/>
        </w:rPr>
        <w:sectPr w:rsidR="00D76CDF" w:rsidRPr="00F43E4E">
          <w:pgSz w:w="11906" w:h="16383"/>
          <w:pgMar w:top="1134" w:right="850" w:bottom="1134" w:left="1701" w:header="720" w:footer="720" w:gutter="0"/>
          <w:cols w:space="720"/>
        </w:sectPr>
      </w:pPr>
    </w:p>
    <w:p w:rsidR="00D76CDF" w:rsidRDefault="002D25A5">
      <w:pPr>
        <w:spacing w:after="0"/>
        <w:ind w:left="120"/>
      </w:pPr>
      <w:bookmarkStart w:id="7" w:name="block-25476469"/>
      <w:bookmarkEnd w:id="5"/>
      <w:r w:rsidRPr="00F43E4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76CDF" w:rsidRDefault="002D2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D76CD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</w:tr>
      <w:tr w:rsidR="00D76CDF" w:rsidRPr="007F5F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43E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циклоалканы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углеводородов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Карбонильные соединения: альдегиды и кетоны. Карбоновые кислоты. Сложные эфиры. Жиры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D76CD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</w:tbl>
    <w:p w:rsidR="00D76CDF" w:rsidRDefault="00D76CDF">
      <w:pPr>
        <w:sectPr w:rsidR="00D76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6CDF" w:rsidRDefault="002D2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4446"/>
        <w:gridCol w:w="1610"/>
        <w:gridCol w:w="1841"/>
        <w:gridCol w:w="1910"/>
        <w:gridCol w:w="2785"/>
      </w:tblGrid>
      <w:tr w:rsidR="00D76CD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D76CD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атома. Периодический закон и Периодическая система химических элементов Д. И. Менделеева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D76CD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D76CDF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в химии. Химия и жизнь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</w:tbl>
    <w:p w:rsidR="00D76CDF" w:rsidRDefault="00D76CDF">
      <w:pPr>
        <w:sectPr w:rsidR="00D76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6CDF" w:rsidRDefault="00D76CDF">
      <w:pPr>
        <w:sectPr w:rsidR="00D76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6CDF" w:rsidRDefault="002D25A5">
      <w:pPr>
        <w:spacing w:after="0"/>
        <w:ind w:left="120"/>
      </w:pPr>
      <w:bookmarkStart w:id="8" w:name="block-254764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76CDF" w:rsidRDefault="002D2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443"/>
        <w:gridCol w:w="1177"/>
        <w:gridCol w:w="1841"/>
        <w:gridCol w:w="1910"/>
        <w:gridCol w:w="1347"/>
        <w:gridCol w:w="2221"/>
      </w:tblGrid>
      <w:tr w:rsidR="00D76CD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значение органической химии, представление о многообразии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Электронное строение атома углерода (основное и возбуждённое состояния).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углерода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 в органических соединениях. Механизмы образования ковалентной связи, способы разрыва связей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изомерии: структурная, пространственная. Электронные эффекты в молекулах органических соединений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и систематическая номенклатура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)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реакций в органической химии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Алканы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 и изомерия, электронное и пространственное строение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природе. Способы получения и применение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алканов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Циклоалканы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: общая формула, номенклатура и изомерия, особенности строения и химических свойств, способы получения и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расчётных задач на определение молекулярной формулы органического вещества по массовым долям атомов элементов, входящих в его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гомологический ряд, общая формула, номенклатура, электронное и пространственное строение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цис-транс-изомерия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Марковникова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"Получение этилена и изучение его свойств"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: сопряжённые, изолированные, кумулированные. Особенности электронного строения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сопряжённых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: гомологический ряд, общая формула, номенклатура, электронное и пространственное строение молекул,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 реакции на тройную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алкинов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задач: расчёты по уравнению химической реакции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Арены: гомологический ряд, общая формула, номенклатура. Электронное и пространственное строение молекул бензола и толуола,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замещения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: реакции присоединения, окисление гомологов бензола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стирола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и применение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реакций. 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Природный газ. Попутные нефтяные газы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уголь и продукты его переработки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Нефть и способы её переработки.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нефти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различными классами углеводородов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Галогенопроизводные углеводородов: электронное строение; реакции замещения галогена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щелочей на галогенпроизводные. Взаимодействие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дигалогеналканов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магнием и цинком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"Углеводороды"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спирты: гомологический ряд, общая формула, строение молекул, изомерия, номенклатура, классификация,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одноатомных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эфиры: номенклатура и изомерия, особенности физических и химических свойств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глицерин, их физические и химические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многоатомных спиртов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Токсичность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фенола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Решение экспериментальных задач по теме "Спирты и фенолы"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электронное строение карбонильной группы; гомологические ряды,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кетоны: физические свойства; реакции присоединения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Реакции окисления и качественные реакции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альдегидов и кетонов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кислоты, особенности строения их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Изомерия и номенклатура карбоновых кислот, их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предельных одноосновных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свойств муравьиной кислоты. Многообразие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свойств: непредельных и ароматических карбоновых, дикарбоновых,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гидроксикарбоновых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карбоновых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производных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карбоновых кислот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эфиры: гомологический ряд, общая формула, изомерия и номенклатура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эфиров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расчётных задач: по уравнению химической реакции, на определение молекулярной формулы органического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Решение экспериментальных задач по теме "Карбоновые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Жиры: строение, физические и химические свойства (гидролиз)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свойств жиров, содержащих остатки непредельных жирных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действие. Понятие о синтетических моющих средствах (СМС)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 и кислородсодержащих органических веществ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Расчёты по уравнениям химических реакций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углеводов и классификация углеводов (моно-,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ди</w:t>
            </w:r>
            <w:proofErr w:type="spellEnd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- и полисахариды)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Моносахариды: физические свойства и нахождение в природе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глюкозы, её значение в жизнедеятельности организма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Дисахариды: сахароза, мальтоза и лактоза. Нахождение в природе и применение дисахаридов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Полисахариды: строение макромолекул, физические и химические свойства, применение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на определение доли выхода продукта реакции от теоретически возможного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разделу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"Кислородсодержащие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Амины: классификация, строение молекул, общая формула, изомерия, номенклатура и физические свойства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алифатических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Анилин: строение анилина, особенности химических свойств анилина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и применение алифатических аминов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Аминокислоты: номенклатура и изомерия, физические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α-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аминокислот, их биологическое значение аминокислот.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полимеры; структуры белков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белков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Азотсодержащие гетероциклические соединения. Нуклеиновые кислоты: состав, строение и биологическая роль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"Распознавание органических соединений"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"Азотсодержащие органические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 и методы их синтеза —полимеризация и поликонденсация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Утилизация и переработка пластика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Эластомеры: натуральный синтетические каучуки. Резина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Волокна: натуральные, искусственные, синтетические. Полимеры специального назначения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"Распознавание пластмасс и волокон"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"Высокомолекулярные соединения"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</w:tbl>
    <w:p w:rsidR="00D76CDF" w:rsidRDefault="00D76CDF">
      <w:pPr>
        <w:sectPr w:rsidR="00D76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6CDF" w:rsidRDefault="002D25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0"/>
        <w:gridCol w:w="4577"/>
        <w:gridCol w:w="1116"/>
        <w:gridCol w:w="1841"/>
        <w:gridCol w:w="1910"/>
        <w:gridCol w:w="1347"/>
        <w:gridCol w:w="2221"/>
      </w:tblGrid>
      <w:tr w:rsidR="00D76CDF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76CDF" w:rsidRDefault="00D76CD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6CDF" w:rsidRDefault="00D76CDF"/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Атом. Состав атомных ядер. Химический элемент.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атомов, квантовые числа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элементов (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-элементы)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электронов по атомным </w:t>
            </w:r>
            <w:proofErr w:type="spellStart"/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орбиталям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конфигурации атомов элементов в основном и возбуждённом состоянии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конфигурации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связь с современной теорией строения атомов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образуемых ими простых и сложных веществ по группам и периодам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химической связи.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Межмолекулярные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 и валентные возможности атомов. Связь электронной структуры молекул с их геометрическим строением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 комплексных соединениях: состав и номенклатура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строения. Типы кристаллических решеток и свойства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Представление о коллоидных растворах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Истинные растворы: насыщенные и ненасыщенные, растворимость.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Кристаллогидраты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концентрации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использованием понятий "массовая доля растворённого вещества", "молярная концентрация"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"Строение атома. Периодический закон и Периодическая система химических элементов Д. И. Менделеева", "Строение вещества.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Тепловые эффекты химических реакций. Термохимические уравнения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 и термохимическим уравнениям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химической реакции, её зависимость от различных факторов.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катализаторы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гетерогенные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по теме "Влияние различных факторов на скорость химической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F43E4E" w:rsidRDefault="002D25A5">
            <w:pPr>
              <w:spacing w:after="0"/>
              <w:ind w:left="135"/>
              <w:rPr>
                <w:lang w:val="ru-RU"/>
              </w:rPr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>Обратимые и необратимые реакции. Химическое равновесие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F43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"Влияние различных факторов на положение химического равновесия"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Сильные и слабые электролиты.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диссоциации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Ионное произведение воды. Среда водных растворов.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(pH)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Гидролиз солей. Реакции, протекающие в растворах электролитов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"Химические реакции в растворах электролитов"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реакции. Важнейшие окислители и восстановители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Метод электронного (</w:t>
            </w:r>
            <w:proofErr w:type="spellStart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электонно</w:t>
            </w:r>
            <w:proofErr w:type="spellEnd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-ионного) баланса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Электролиз растворов и расплавов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"Химические реакции"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неметаллов в Периодической системе химических элементов Д. И. Менделеева и </w:t>
            </w: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особенности строения их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Аллотропия неметаллов (на примере кислорода, серы, фосфора и углерода)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Водород: получение,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Галогены: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Галогеноводороды</w:t>
            </w:r>
            <w:proofErr w:type="spellEnd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. Важнейшие кислородсодержащие соединения галогенов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Лабораторные и промышленные способы получения галогенов. Применение галогенов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4. Решение экспериментальных задач по теме "Галогены"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Кислород: лабораторные и промышленные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пероксиды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Сера: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Сероводород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сульфиды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серы. Особенности свойств серной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"Сера и её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Азот: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Аммиак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нитриды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Кислородсодержащие соединения азота. Особенности свойств азотной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азота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Фосфор: нахождение в природе, способы получения, физические и химические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фосфин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Оксиды фосфора, фосфорсодержащие кислоты. Соли фосфорной кислоты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фосфора и его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удобрения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"Азот и фосфор и их соединения"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Углерод: нахождение в природе, аллотропные модификации;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), оксид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), угольная кислота и её соли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Кремний: нахождение в природе, способы получения, физические и химические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Оксид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), кремниевая кислота, силикаты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кремния и его соединений. Стекло, его получение, виды стекла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металлов в Периодической системе химических элементов.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Общие физические свойства металлов. Применение металлов в быту и технике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металлов. Общие способы получения металлов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IA</w:t>
            </w: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-группы Периодической системы </w:t>
            </w: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химических элементов. Натрий и калий: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Алюминий: получение, физические и химические свойства,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свойства оксида и гидроксида алюминия, </w:t>
            </w:r>
            <w:proofErr w:type="spellStart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гидроксокомплексы</w:t>
            </w:r>
            <w:proofErr w:type="spellEnd"/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алюминия,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"Металлы главных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металлов побочных подгрупп (Б-групп) Периодической системы химических элементов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хрома и его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соединения марганца. Перманганат калия, его окислительные свойства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железа и его соединений. Получение и применение сплавов железа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 меди и её соединений, их применение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цинка и его соединений, их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Гидроксокомплексы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цинка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8. Решение экспериментальных задач по теме "Металлы побочных подгрупп"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изученного материала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"Металлы"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результатов контрольной работы, коррекция ошибок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устойчивого развития человечества. Понятие о научных методах исследования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принципы организации химического производства. Промышленные способы получения важнейших веществ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загрязнение окружающей среды и его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человека. Лекарственные средства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Химия пищи. Роль химии в обеспечении пищевой безопасности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Косметические и парфюмерные средства. Бытовая химия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строительстве. Важнейшие строительные и конструкционные материалы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Химия в сельском хозяйстве. Органические и минеральные удобрения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знаний по теме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D76CDF" w:rsidRDefault="00D76CDF">
            <w:pPr>
              <w:spacing w:after="0"/>
              <w:ind w:left="135"/>
            </w:pPr>
          </w:p>
        </w:tc>
      </w:tr>
      <w:tr w:rsidR="00D76C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Pr="00BF04EB" w:rsidRDefault="002D25A5">
            <w:pPr>
              <w:spacing w:after="0"/>
              <w:ind w:left="135"/>
              <w:rPr>
                <w:lang w:val="ru-RU"/>
              </w:rPr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 w:rsidRPr="00BF04E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D76CDF" w:rsidRDefault="002D2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6CDF" w:rsidRDefault="00D76CDF"/>
        </w:tc>
      </w:tr>
    </w:tbl>
    <w:p w:rsidR="00D76CDF" w:rsidRDefault="00D76CDF">
      <w:pPr>
        <w:sectPr w:rsidR="00D76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6CDF" w:rsidRDefault="00D76CDF">
      <w:pPr>
        <w:sectPr w:rsidR="00D76C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76CDF" w:rsidRDefault="002D25A5">
      <w:pPr>
        <w:spacing w:after="0"/>
        <w:ind w:left="120"/>
      </w:pPr>
      <w:bookmarkStart w:id="9" w:name="block-2547647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F04EB" w:rsidRPr="00BF04EB" w:rsidRDefault="00BF04EB" w:rsidP="00BF04EB">
      <w:pPr>
        <w:widowControl w:val="0"/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74" w:lineRule="exact"/>
        <w:ind w:left="720"/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</w:pPr>
    </w:p>
    <w:p w:rsidR="00D76CDF" w:rsidRPr="00BF04EB" w:rsidRDefault="00BF04E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="002D25A5" w:rsidRPr="00BF04EB">
        <w:rPr>
          <w:rFonts w:ascii="Times New Roman" w:hAnsi="Times New Roman"/>
          <w:b/>
          <w:color w:val="000000"/>
          <w:sz w:val="28"/>
          <w:lang w:val="ru-RU"/>
        </w:rPr>
        <w:t>БЯЗАТЕЛЬНЫЕ УЧЕБНЫЕ МАТЕРИАЛЫ ДЛЯ УЧЕНИКА</w:t>
      </w:r>
    </w:p>
    <w:p w:rsidR="00BF04EB" w:rsidRPr="00BF04EB" w:rsidRDefault="00BF04EB" w:rsidP="00BF04EB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Рудзитис Г.Е Химия: орган. химия: учебник для 10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общеобразовательных учреждений/ Г.Е Рудзитис, Ф.Г </w:t>
      </w:r>
      <w:proofErr w:type="gram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Фельдман.-</w:t>
      </w:r>
      <w:proofErr w:type="gram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12-е изд.,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испр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- М.: Просвещение, </w:t>
      </w:r>
      <w:proofErr w:type="gram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2008.-</w:t>
      </w:r>
      <w:proofErr w:type="gram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176с.</w:t>
      </w:r>
    </w:p>
    <w:p w:rsidR="00BF04EB" w:rsidRPr="00BF04EB" w:rsidRDefault="00BF04EB" w:rsidP="00BF04EB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Габрусева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Н.И. Химия: 10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.: рабочая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тетр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.: пособие для учащихся/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Н.И.Габрусева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– М.: Просвещение, 2008. – 95 с.</w:t>
      </w:r>
    </w:p>
    <w:p w:rsidR="00BF04EB" w:rsidRPr="00BF04EB" w:rsidRDefault="00BF04EB" w:rsidP="00BF04EB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  <w:t xml:space="preserve">Хомченко И.Г.    Решение задач по химии. - М.:  ООО «Изд-во Новая Волна»: Издатель </w:t>
      </w:r>
      <w:proofErr w:type="spellStart"/>
      <w:r w:rsidRPr="00BF04EB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  <w:t>Умеренков</w:t>
      </w:r>
      <w:proofErr w:type="spellEnd"/>
      <w:r w:rsidRPr="00BF04EB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  <w:t>, 2002.</w:t>
      </w:r>
    </w:p>
    <w:p w:rsidR="00BF04EB" w:rsidRDefault="00BF04EB" w:rsidP="00BF04EB">
      <w:pPr>
        <w:widowControl w:val="0"/>
        <w:numPr>
          <w:ilvl w:val="0"/>
          <w:numId w:val="5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  <w:t xml:space="preserve">Химия. Пособие-репетитор для поступающих в вузы // </w:t>
      </w:r>
      <w:proofErr w:type="spellStart"/>
      <w:r w:rsidRPr="00BF04EB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  <w:t>четв</w:t>
      </w:r>
      <w:proofErr w:type="spellEnd"/>
      <w:r w:rsidRPr="00BF04EB">
        <w:rPr>
          <w:rFonts w:ascii="Times New Roman" w:eastAsia="Times New Roman" w:hAnsi="Times New Roman" w:cs="Times New Roman"/>
          <w:spacing w:val="-10"/>
          <w:sz w:val="24"/>
          <w:szCs w:val="24"/>
          <w:lang w:val="ru-RU" w:eastAsia="ru-RU"/>
        </w:rPr>
        <w:t>. издание - Ростов н/Д: изд-во «Феникс», 2002.</w:t>
      </w:r>
    </w:p>
    <w:p w:rsidR="00D76CDF" w:rsidRPr="00BF04EB" w:rsidRDefault="00D76CDF" w:rsidP="00BF04EB">
      <w:pPr>
        <w:spacing w:after="0"/>
        <w:rPr>
          <w:lang w:val="ru-RU"/>
        </w:rPr>
      </w:pPr>
    </w:p>
    <w:p w:rsidR="00D76CDF" w:rsidRDefault="002D25A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BF04E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04EB" w:rsidRPr="0007276E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Гара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Н.Н. Программы общеобразовательных учреждений. </w:t>
      </w:r>
      <w:proofErr w:type="spellStart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proofErr w:type="spellEnd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</w:t>
      </w:r>
      <w:proofErr w:type="spellEnd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, 2014. – 56 с.</w:t>
      </w:r>
    </w:p>
    <w:p w:rsidR="00BF04EB" w:rsidRPr="00BF04EB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Химия. 10 класс. (базовый уровень). Рудзитис Г.Е., Фельдман Ф.Г.</w:t>
      </w:r>
    </w:p>
    <w:p w:rsidR="00BF04EB" w:rsidRPr="00BF04EB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Химия. 10 класс. Электронное приложение (</w:t>
      </w:r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DVD</w:t>
      </w: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к учебнику Рудзитиса Г.Е., Фельдмана Ф.Г.</w:t>
      </w:r>
    </w:p>
    <w:p w:rsidR="00BF04EB" w:rsidRPr="00BF04EB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Химия. 10-11 классы. Методические рекомендации.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Гара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Н.Н.</w:t>
      </w:r>
    </w:p>
    <w:p w:rsidR="00BF04EB" w:rsidRPr="0007276E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Химия. 10 класс. «Конструктор» текущего контроля. </w:t>
      </w:r>
      <w:proofErr w:type="spellStart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Казанцев</w:t>
      </w:r>
      <w:proofErr w:type="spellEnd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</w:t>
      </w:r>
    </w:p>
    <w:p w:rsidR="00BF04EB" w:rsidRPr="00BF04EB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Химия. 10—11 классы. Дидактический материал.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Радецкий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А.М.</w:t>
      </w:r>
    </w:p>
    <w:p w:rsidR="00BF04EB" w:rsidRPr="00BF04EB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Химия. 10—11 классы. Задачник с «помощником».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Гара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Н.Н.,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Габрусева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Н.И.</w:t>
      </w:r>
    </w:p>
    <w:p w:rsidR="00BF04EB" w:rsidRPr="00BF04EB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Химия. Уроки в 10 классе. </w:t>
      </w:r>
      <w:proofErr w:type="spellStart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Гара</w:t>
      </w:r>
      <w:proofErr w:type="spellEnd"/>
      <w:r w:rsidRPr="00BF04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Н.Н.</w:t>
      </w:r>
    </w:p>
    <w:p w:rsidR="00BF04EB" w:rsidRPr="0007276E" w:rsidRDefault="00BF04EB" w:rsidP="00BF04EB">
      <w:pPr>
        <w:pStyle w:val="ae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proofErr w:type="spellEnd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10 </w:t>
      </w:r>
      <w:proofErr w:type="spellStart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proofErr w:type="spellEnd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Видеодемонстрации</w:t>
      </w:r>
      <w:proofErr w:type="spellEnd"/>
      <w:r w:rsidRPr="00072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76CDF" w:rsidRPr="00BF04EB" w:rsidRDefault="002D25A5" w:rsidP="00BF04EB">
      <w:pPr>
        <w:spacing w:after="0" w:line="480" w:lineRule="auto"/>
        <w:ind w:left="120"/>
        <w:rPr>
          <w:sz w:val="20"/>
          <w:lang w:val="ru-RU"/>
        </w:rPr>
      </w:pPr>
      <w:r w:rsidRPr="00BF04EB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D76CDF" w:rsidRPr="00BF04EB" w:rsidRDefault="00BF04EB">
      <w:pPr>
        <w:rPr>
          <w:lang w:val="ru-RU"/>
        </w:rPr>
        <w:sectPr w:rsidR="00D76CDF" w:rsidRPr="00BF04EB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Verdana" w:hAnsi="Verdana"/>
          <w:color w:val="333333"/>
          <w:sz w:val="20"/>
          <w:szCs w:val="20"/>
          <w:shd w:val="clear" w:color="auto" w:fill="FFFFFF"/>
          <w:lang w:val="ru-RU"/>
        </w:rPr>
        <w:t>1.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www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chemnet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Газета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«Химия»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и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сайт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для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учителя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«Я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иду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на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урок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Pr="00BF04EB">
        <w:rPr>
          <w:rFonts w:ascii="Verdana" w:hAnsi="Verdana" w:cs="Verdana"/>
          <w:color w:val="000000"/>
          <w:sz w:val="20"/>
          <w:szCs w:val="20"/>
          <w:shd w:val="clear" w:color="auto" w:fill="FFFFFF"/>
          <w:lang w:val="ru-RU"/>
        </w:rPr>
        <w:t>химии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»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2.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him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.1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september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Единая коллекция ЦОР: Предметная коллекция «Химия»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3.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school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-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collection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edu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collection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chemistry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4.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experiment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edu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АЛХИМИК: сайт Л.Ю. </w:t>
      </w:r>
      <w:proofErr w:type="spellStart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Аликберовой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5.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www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alhimik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Всероссийская олимпиада школьников по химии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6.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chem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rusolymp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Органическая химия: электронный учебник для средней школы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7.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www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chemistry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ssu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samara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Основы химии: электронный учебник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8.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www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hemi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nsu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Открытый колледж: Химия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9.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http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://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www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chemistry</w:t>
      </w:r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>.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ru</w:t>
      </w:r>
      <w:proofErr w:type="spellEnd"/>
      <w:r w:rsidRPr="00BF04EB">
        <w:rPr>
          <w:rFonts w:ascii="Verdana" w:hAnsi="Verdana"/>
          <w:color w:val="000000"/>
          <w:sz w:val="20"/>
          <w:szCs w:val="20"/>
          <w:shd w:val="clear" w:color="auto" w:fill="FFFFFF"/>
          <w:lang w:val="ru-RU"/>
        </w:rPr>
        <w:t xml:space="preserve"> Дистанционная олимпиада по химии: телекоммуникационный образовательный проект</w:t>
      </w:r>
    </w:p>
    <w:bookmarkEnd w:id="9"/>
    <w:p w:rsidR="002D25A5" w:rsidRPr="00BF04EB" w:rsidRDefault="002D25A5">
      <w:pPr>
        <w:rPr>
          <w:lang w:val="ru-RU"/>
        </w:rPr>
      </w:pPr>
    </w:p>
    <w:sectPr w:rsidR="002D25A5" w:rsidRPr="00BF04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003"/>
    <w:multiLevelType w:val="hybridMultilevel"/>
    <w:tmpl w:val="ECB0A478"/>
    <w:lvl w:ilvl="0" w:tplc="0EEE38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F4428"/>
    <w:multiLevelType w:val="multilevel"/>
    <w:tmpl w:val="DF8464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2F3A60"/>
    <w:multiLevelType w:val="multilevel"/>
    <w:tmpl w:val="6AF6B8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94282C"/>
    <w:multiLevelType w:val="multilevel"/>
    <w:tmpl w:val="917CAD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09050A"/>
    <w:multiLevelType w:val="multilevel"/>
    <w:tmpl w:val="F5AC9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D2627E"/>
    <w:multiLevelType w:val="hybridMultilevel"/>
    <w:tmpl w:val="9CA2826C"/>
    <w:lvl w:ilvl="0" w:tplc="219A8D3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379BE"/>
    <w:multiLevelType w:val="hybridMultilevel"/>
    <w:tmpl w:val="8968FB8C"/>
    <w:lvl w:ilvl="0" w:tplc="5570183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DF"/>
    <w:rsid w:val="002D25A5"/>
    <w:rsid w:val="007F5FEA"/>
    <w:rsid w:val="00853E58"/>
    <w:rsid w:val="00BF04EB"/>
    <w:rsid w:val="00D76CDF"/>
    <w:rsid w:val="00E57791"/>
    <w:rsid w:val="00F4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8ADE"/>
  <w15:docId w15:val="{26473949-E114-44FF-92A3-BF8E8575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BF04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12654</Words>
  <Characters>72131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Гадельшина</dc:creator>
  <cp:lastModifiedBy>Гадельшина</cp:lastModifiedBy>
  <cp:revision>8</cp:revision>
  <dcterms:created xsi:type="dcterms:W3CDTF">2023-09-25T12:41:00Z</dcterms:created>
  <dcterms:modified xsi:type="dcterms:W3CDTF">2023-11-14T15:02:00Z</dcterms:modified>
</cp:coreProperties>
</file>